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B276E" w14:textId="77777777" w:rsidR="00CD704C" w:rsidRDefault="00CD704C" w:rsidP="00CD704C">
      <w:pPr>
        <w:spacing w:before="65"/>
        <w:ind w:left="1131"/>
        <w:rPr>
          <w:rFonts w:ascii="Arial"/>
          <w:color w:val="16161C"/>
          <w:spacing w:val="-2"/>
          <w:w w:val="105"/>
          <w:sz w:val="27"/>
        </w:rPr>
      </w:pPr>
    </w:p>
    <w:p w14:paraId="7789AEFC" w14:textId="77777777" w:rsidR="00CD704C" w:rsidRDefault="00CD704C" w:rsidP="00CD704C">
      <w:pPr>
        <w:spacing w:before="65"/>
        <w:ind w:left="1131"/>
        <w:rPr>
          <w:rFonts w:ascii="Arial"/>
          <w:color w:val="16161C"/>
          <w:spacing w:val="-2"/>
          <w:w w:val="105"/>
          <w:sz w:val="27"/>
        </w:rPr>
      </w:pPr>
    </w:p>
    <w:sectPr w:rsidR="00CD704C" w:rsidSect="00767DA4">
      <w:headerReference w:type="default" r:id="rId7"/>
      <w:footerReference w:type="default" r:id="rId8"/>
      <w:pgSz w:w="12240" w:h="15840"/>
      <w:pgMar w:top="400" w:right="16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7BD63" w14:textId="77777777" w:rsidR="00146CA4" w:rsidRDefault="00146CA4" w:rsidP="00BE2EFB">
      <w:r>
        <w:separator/>
      </w:r>
    </w:p>
  </w:endnote>
  <w:endnote w:type="continuationSeparator" w:id="0">
    <w:p w14:paraId="5EE2E07D" w14:textId="77777777" w:rsidR="00146CA4" w:rsidRDefault="00146CA4" w:rsidP="00BE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9CC53" w14:textId="657FC4E1" w:rsidR="00BE2EFB" w:rsidRDefault="00BE2EFB" w:rsidP="00C47034">
    <w:pPr>
      <w:pStyle w:val="Footer"/>
      <w:jc w:val="center"/>
    </w:pP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FF4BD0C" wp14:editId="3E528259">
              <wp:simplePos x="0" y="0"/>
              <wp:positionH relativeFrom="page">
                <wp:align>center</wp:align>
              </wp:positionH>
              <wp:positionV relativeFrom="page">
                <wp:posOffset>9486900</wp:posOffset>
              </wp:positionV>
              <wp:extent cx="6867525" cy="466725"/>
              <wp:effectExtent l="0" t="0" r="9525" b="9525"/>
              <wp:wrapNone/>
              <wp:docPr id="140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ABCCCE" w14:textId="7041A5BB" w:rsidR="00BE2EFB" w:rsidRDefault="00BE2EFB" w:rsidP="00BE2EFB">
                          <w:pPr>
                            <w:widowControl w:val="0"/>
                            <w:spacing w:line="210" w:lineRule="exact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Residential Homes    |    Commercial Properties    |    </w:t>
                          </w:r>
                          <w:r w:rsidR="00CB103A">
                            <w:rPr>
                              <w:sz w:val="17"/>
                              <w:szCs w:val="17"/>
                            </w:rPr>
                            <w:t>Property Management</w:t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   |    </w:t>
                          </w:r>
                          <w:r w:rsidR="00CB103A">
                            <w:rPr>
                              <w:sz w:val="17"/>
                              <w:szCs w:val="17"/>
                            </w:rPr>
                            <w:t>Real Estate Brokerage</w:t>
                          </w:r>
                        </w:p>
                        <w:p w14:paraId="3F30F5DB" w14:textId="5454A368" w:rsidR="00BE2EFB" w:rsidRDefault="00BE2EFB" w:rsidP="00BE2EFB">
                          <w:pPr>
                            <w:widowControl w:val="0"/>
                            <w:spacing w:line="210" w:lineRule="exact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4E0DA63F" w14:textId="2E2E6540" w:rsidR="00BE2EFB" w:rsidRDefault="00BE2EFB" w:rsidP="00BE2EFB">
                          <w:pPr>
                            <w:widowControl w:val="0"/>
                            <w:spacing w:line="210" w:lineRule="exact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Prime Realty Group ~</w:t>
                          </w:r>
                          <w:r w:rsidR="00D8772D">
                            <w:rPr>
                              <w:sz w:val="17"/>
                              <w:szCs w:val="17"/>
                            </w:rPr>
                            <w:t xml:space="preserve"> 281-487-3471 ~</w:t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www.prgtx.net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4BD0C" id="_x0000_t202" coordsize="21600,21600" o:spt="202" path="m,l,21600r21600,l21600,xe">
              <v:stroke joinstyle="miter"/>
              <v:path gradientshapeok="t" o:connecttype="rect"/>
            </v:shapetype>
            <v:shape id="Text Box 143" o:spid="_x0000_s1027" type="#_x0000_t202" style="position:absolute;left:0;text-align:left;margin-left:0;margin-top:747pt;width:540.75pt;height:36.75pt;z-index:-251657216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" filled="f" fillcolor="#fffffe" stroked="f" strokecolor="#212120" insetpen="t">
              <v:textbox inset="2.88pt,2.88pt,2.88pt,2.88pt">
                <w:txbxContent>
                  <w:p w14:paraId="43ABCCCE" w14:textId="7041A5BB" w:rsidR="00BE2EFB" w:rsidRDefault="00BE2EFB" w:rsidP="00BE2EFB">
                    <w:pPr>
                      <w:widowControl w:val="0"/>
                      <w:spacing w:line="210" w:lineRule="exact"/>
                      <w:jc w:val="center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Residential Homes    |    Commercial Properties    |    </w:t>
                    </w:r>
                    <w:r w:rsidR="00CB103A">
                      <w:rPr>
                        <w:sz w:val="17"/>
                        <w:szCs w:val="17"/>
                      </w:rPr>
                      <w:t>Property Management</w:t>
                    </w:r>
                    <w:r>
                      <w:rPr>
                        <w:sz w:val="17"/>
                        <w:szCs w:val="17"/>
                      </w:rPr>
                      <w:t xml:space="preserve">    |    </w:t>
                    </w:r>
                    <w:r w:rsidR="00CB103A">
                      <w:rPr>
                        <w:sz w:val="17"/>
                        <w:szCs w:val="17"/>
                      </w:rPr>
                      <w:t>Real Estate Brokerage</w:t>
                    </w:r>
                  </w:p>
                  <w:p w14:paraId="3F30F5DB" w14:textId="5454A368" w:rsidR="00BE2EFB" w:rsidRDefault="00BE2EFB" w:rsidP="00BE2EFB">
                    <w:pPr>
                      <w:widowControl w:val="0"/>
                      <w:spacing w:line="210" w:lineRule="exact"/>
                      <w:jc w:val="center"/>
                      <w:rPr>
                        <w:sz w:val="17"/>
                        <w:szCs w:val="17"/>
                      </w:rPr>
                    </w:pPr>
                  </w:p>
                  <w:p w14:paraId="4E0DA63F" w14:textId="2E2E6540" w:rsidR="00BE2EFB" w:rsidRDefault="00BE2EFB" w:rsidP="00BE2EFB">
                    <w:pPr>
                      <w:widowControl w:val="0"/>
                      <w:spacing w:line="210" w:lineRule="exact"/>
                      <w:jc w:val="center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Prime Realty Group ~</w:t>
                    </w:r>
                    <w:r w:rsidR="00D8772D">
                      <w:rPr>
                        <w:sz w:val="17"/>
                        <w:szCs w:val="17"/>
                      </w:rPr>
                      <w:t xml:space="preserve"> 281-487-3471 ~</w:t>
                    </w:r>
                    <w:r>
                      <w:rPr>
                        <w:sz w:val="17"/>
                        <w:szCs w:val="17"/>
                      </w:rPr>
                      <w:t xml:space="preserve"> www.prgtx.net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AF95C" w14:textId="77777777" w:rsidR="00146CA4" w:rsidRDefault="00146CA4" w:rsidP="00BE2EFB">
      <w:r>
        <w:separator/>
      </w:r>
    </w:p>
  </w:footnote>
  <w:footnote w:type="continuationSeparator" w:id="0">
    <w:p w14:paraId="31FB9B24" w14:textId="77777777" w:rsidR="00146CA4" w:rsidRDefault="00146CA4" w:rsidP="00BE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6B646" w14:textId="3E60599B" w:rsidR="00D8772D" w:rsidRDefault="00D4492A" w:rsidP="000C6080">
    <w:pPr>
      <w:pStyle w:val="Header"/>
      <w:ind w:firstLine="720"/>
    </w:pPr>
    <w:r>
      <w:rPr>
        <w:noProof/>
        <w:color w:val="auto"/>
        <w:kern w:val="0"/>
        <w:sz w:val="24"/>
        <w:szCs w:val="24"/>
      </w:rPr>
      <w:drawing>
        <wp:anchor distT="0" distB="0" distL="114300" distR="114300" simplePos="0" relativeHeight="251664384" behindDoc="0" locked="0" layoutInCell="1" allowOverlap="1" wp14:anchorId="7C397F03" wp14:editId="3CF36413">
          <wp:simplePos x="0" y="0"/>
          <wp:positionH relativeFrom="column">
            <wp:posOffset>50800</wp:posOffset>
          </wp:positionH>
          <wp:positionV relativeFrom="paragraph">
            <wp:posOffset>-97790</wp:posOffset>
          </wp:positionV>
          <wp:extent cx="1463040" cy="962025"/>
          <wp:effectExtent l="0" t="0" r="3810" b="952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8" b="16667"/>
                  <a:stretch/>
                </pic:blipFill>
                <pic:spPr bwMode="auto">
                  <a:xfrm>
                    <a:off x="0" y="0"/>
                    <a:ext cx="146304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AB628" w14:textId="77777777" w:rsidR="00D8772D" w:rsidRDefault="00D8772D" w:rsidP="000C6080">
    <w:pPr>
      <w:pStyle w:val="Header"/>
      <w:ind w:firstLine="720"/>
    </w:pPr>
  </w:p>
  <w:p w14:paraId="1560FFE1" w14:textId="44A1D139" w:rsidR="000C6080" w:rsidRDefault="000C6080" w:rsidP="000C6080">
    <w:pPr>
      <w:pStyle w:val="Header"/>
      <w:ind w:firstLine="720"/>
    </w:pP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3360" behindDoc="1" locked="0" layoutInCell="1" allowOverlap="1" wp14:anchorId="5FFAA29D" wp14:editId="213E7B7B">
              <wp:simplePos x="0" y="0"/>
              <wp:positionH relativeFrom="margin">
                <wp:align>right</wp:align>
              </wp:positionH>
              <wp:positionV relativeFrom="margin">
                <wp:posOffset>-1036320</wp:posOffset>
              </wp:positionV>
              <wp:extent cx="2981325" cy="873760"/>
              <wp:effectExtent l="0" t="0" r="9525" b="2540"/>
              <wp:wrapNone/>
              <wp:docPr id="4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87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EE048C" w14:textId="77777777" w:rsidR="000C6080" w:rsidRDefault="000C6080" w:rsidP="000C6080">
                          <w:pPr>
                            <w:widowControl w:val="0"/>
                            <w:spacing w:line="260" w:lineRule="exact"/>
                            <w:jc w:val="right"/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  <w:t xml:space="preserve">O: </w:t>
                          </w:r>
                          <w:r w:rsidRPr="00BF3993"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  <w:t>281-487-3471</w:t>
                          </w:r>
                        </w:p>
                        <w:p w14:paraId="373131D9" w14:textId="34E334D8" w:rsidR="000C6080" w:rsidRDefault="000C6080" w:rsidP="000C6080">
                          <w:pPr>
                            <w:widowControl w:val="0"/>
                            <w:spacing w:line="260" w:lineRule="exact"/>
                            <w:jc w:val="right"/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  <w:t>F: 281-487-3473</w:t>
                          </w:r>
                        </w:p>
                        <w:p w14:paraId="75521424" w14:textId="77777777" w:rsidR="000C6080" w:rsidRPr="00BF3993" w:rsidRDefault="000C6080" w:rsidP="000C6080">
                          <w:pPr>
                            <w:widowControl w:val="0"/>
                            <w:spacing w:line="260" w:lineRule="exact"/>
                            <w:jc w:val="right"/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  <w:t>info@prgtx.net</w:t>
                          </w:r>
                        </w:p>
                        <w:p w14:paraId="68DB9FC3" w14:textId="77777777" w:rsidR="000C6080" w:rsidRPr="00BF3993" w:rsidRDefault="000C6080" w:rsidP="000C6080">
                          <w:pPr>
                            <w:widowControl w:val="0"/>
                            <w:spacing w:line="260" w:lineRule="exact"/>
                            <w:jc w:val="right"/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 w:rsidRPr="00BF3993"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  <w:t>www.primerealtygrouptx.com</w:t>
                          </w:r>
                        </w:p>
                        <w:p w14:paraId="4C8CF141" w14:textId="77777777" w:rsidR="000C6080" w:rsidRDefault="000C6080" w:rsidP="000C6080">
                          <w:pPr>
                            <w:widowControl w:val="0"/>
                            <w:spacing w:line="260" w:lineRule="exact"/>
                            <w:jc w:val="right"/>
                          </w:pPr>
                          <w:r w:rsidRPr="00BF3993"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  <w:t>3515 Preston, Ste. 100, Pasadena, TX 77505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AA2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3.55pt;margin-top:-81.6pt;width:234.75pt;height:68.8pt;z-index:-25165312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" filled="f" fillcolor="#fffffe" stroked="f" strokecolor="#212120" insetpen="t">
              <v:textbox inset="2.88pt,2.88pt,2.88pt,2.88pt">
                <w:txbxContent>
                  <w:p w14:paraId="25EE048C" w14:textId="77777777" w:rsidR="000C6080" w:rsidRDefault="000C6080" w:rsidP="000C6080">
                    <w:pPr>
                      <w:widowControl w:val="0"/>
                      <w:spacing w:line="260" w:lineRule="exact"/>
                      <w:jc w:val="right"/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  <w:t xml:space="preserve">O: </w:t>
                    </w:r>
                    <w:r w:rsidRPr="00BF3993"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  <w:t>281-487-3471</w:t>
                    </w:r>
                  </w:p>
                  <w:p w14:paraId="373131D9" w14:textId="34E334D8" w:rsidR="000C6080" w:rsidRDefault="000C6080" w:rsidP="000C6080">
                    <w:pPr>
                      <w:widowControl w:val="0"/>
                      <w:spacing w:line="260" w:lineRule="exact"/>
                      <w:jc w:val="right"/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  <w:t>F: 281-487-3473</w:t>
                    </w:r>
                  </w:p>
                  <w:p w14:paraId="75521424" w14:textId="77777777" w:rsidR="000C6080" w:rsidRPr="00BF3993" w:rsidRDefault="000C6080" w:rsidP="000C6080">
                    <w:pPr>
                      <w:widowControl w:val="0"/>
                      <w:spacing w:line="260" w:lineRule="exact"/>
                      <w:jc w:val="right"/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  <w:t>info@prgtx.net</w:t>
                    </w:r>
                  </w:p>
                  <w:p w14:paraId="68DB9FC3" w14:textId="77777777" w:rsidR="000C6080" w:rsidRPr="00BF3993" w:rsidRDefault="000C6080" w:rsidP="000C6080">
                    <w:pPr>
                      <w:widowControl w:val="0"/>
                      <w:spacing w:line="260" w:lineRule="exact"/>
                      <w:jc w:val="right"/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BF3993"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  <w:t>www.primerealtygrouptx.com</w:t>
                    </w:r>
                  </w:p>
                  <w:p w14:paraId="4C8CF141" w14:textId="77777777" w:rsidR="000C6080" w:rsidRDefault="000C6080" w:rsidP="000C6080">
                    <w:pPr>
                      <w:widowControl w:val="0"/>
                      <w:spacing w:line="260" w:lineRule="exact"/>
                      <w:jc w:val="right"/>
                    </w:pPr>
                    <w:r w:rsidRPr="00BF3993"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  <w:t>3515 Preston, Ste. 100, Pasadena, TX 77505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084C46" w14:textId="77777777" w:rsidR="00DB5AE7" w:rsidRDefault="00DB5AE7" w:rsidP="000C6080">
    <w:pPr>
      <w:pStyle w:val="Header"/>
      <w:ind w:firstLine="720"/>
    </w:pPr>
  </w:p>
  <w:p w14:paraId="08E27BC1" w14:textId="061A057B" w:rsidR="000C6080" w:rsidRDefault="000C6080" w:rsidP="000C6080">
    <w:pPr>
      <w:pStyle w:val="Header"/>
      <w:ind w:firstLine="720"/>
    </w:pPr>
  </w:p>
  <w:p w14:paraId="1B8BFC60" w14:textId="77777777" w:rsidR="000C6080" w:rsidRDefault="000C6080" w:rsidP="000C6080">
    <w:pPr>
      <w:pStyle w:val="Header"/>
      <w:ind w:firstLine="720"/>
    </w:pPr>
  </w:p>
  <w:p w14:paraId="599F0705" w14:textId="77777777" w:rsidR="000C6080" w:rsidRDefault="000C6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A553A"/>
    <w:multiLevelType w:val="hybridMultilevel"/>
    <w:tmpl w:val="D638B3A6"/>
    <w:lvl w:ilvl="0" w:tplc="8FD2F932">
      <w:start w:val="1"/>
      <w:numFmt w:val="decimal"/>
      <w:lvlText w:val="%1."/>
      <w:lvlJc w:val="left"/>
      <w:pPr>
        <w:ind w:left="1179" w:hanging="321"/>
        <w:jc w:val="left"/>
      </w:pPr>
      <w:rPr>
        <w:rFonts w:ascii="Times New Roman" w:eastAsia="Times New Roman" w:hAnsi="Times New Roman" w:hint="default"/>
        <w:color w:val="1D1C23"/>
        <w:w w:val="102"/>
        <w:sz w:val="22"/>
        <w:szCs w:val="22"/>
      </w:rPr>
    </w:lvl>
    <w:lvl w:ilvl="1" w:tplc="BDCCB8F2">
      <w:start w:val="1"/>
      <w:numFmt w:val="bullet"/>
      <w:lvlText w:val="•"/>
      <w:lvlJc w:val="left"/>
      <w:pPr>
        <w:ind w:left="1399" w:hanging="144"/>
      </w:pPr>
      <w:rPr>
        <w:rFonts w:ascii="Arial" w:eastAsia="Arial" w:hAnsi="Arial" w:hint="default"/>
        <w:color w:val="1D1C23"/>
        <w:sz w:val="19"/>
        <w:szCs w:val="19"/>
      </w:rPr>
    </w:lvl>
    <w:lvl w:ilvl="2" w:tplc="CEC8754E">
      <w:start w:val="1"/>
      <w:numFmt w:val="bullet"/>
      <w:lvlText w:val="•"/>
      <w:lvlJc w:val="left"/>
      <w:pPr>
        <w:ind w:left="2495" w:hanging="144"/>
      </w:pPr>
      <w:rPr>
        <w:rFonts w:hint="default"/>
      </w:rPr>
    </w:lvl>
    <w:lvl w:ilvl="3" w:tplc="CBFE5E8A">
      <w:start w:val="1"/>
      <w:numFmt w:val="bullet"/>
      <w:lvlText w:val="•"/>
      <w:lvlJc w:val="left"/>
      <w:pPr>
        <w:ind w:left="3590" w:hanging="144"/>
      </w:pPr>
      <w:rPr>
        <w:rFonts w:hint="default"/>
      </w:rPr>
    </w:lvl>
    <w:lvl w:ilvl="4" w:tplc="2C7A920C">
      <w:start w:val="1"/>
      <w:numFmt w:val="bullet"/>
      <w:lvlText w:val="•"/>
      <w:lvlJc w:val="left"/>
      <w:pPr>
        <w:ind w:left="4686" w:hanging="144"/>
      </w:pPr>
      <w:rPr>
        <w:rFonts w:hint="default"/>
      </w:rPr>
    </w:lvl>
    <w:lvl w:ilvl="5" w:tplc="52F4C016">
      <w:start w:val="1"/>
      <w:numFmt w:val="bullet"/>
      <w:lvlText w:val="•"/>
      <w:lvlJc w:val="left"/>
      <w:pPr>
        <w:ind w:left="5781" w:hanging="144"/>
      </w:pPr>
      <w:rPr>
        <w:rFonts w:hint="default"/>
      </w:rPr>
    </w:lvl>
    <w:lvl w:ilvl="6" w:tplc="B678ACC4">
      <w:start w:val="1"/>
      <w:numFmt w:val="bullet"/>
      <w:lvlText w:val="•"/>
      <w:lvlJc w:val="left"/>
      <w:pPr>
        <w:ind w:left="6877" w:hanging="144"/>
      </w:pPr>
      <w:rPr>
        <w:rFonts w:hint="default"/>
      </w:rPr>
    </w:lvl>
    <w:lvl w:ilvl="7" w:tplc="81EA6148">
      <w:start w:val="1"/>
      <w:numFmt w:val="bullet"/>
      <w:lvlText w:val="•"/>
      <w:lvlJc w:val="left"/>
      <w:pPr>
        <w:ind w:left="7973" w:hanging="144"/>
      </w:pPr>
      <w:rPr>
        <w:rFonts w:hint="default"/>
      </w:rPr>
    </w:lvl>
    <w:lvl w:ilvl="8" w:tplc="7FA2DF58">
      <w:start w:val="1"/>
      <w:numFmt w:val="bullet"/>
      <w:lvlText w:val="•"/>
      <w:lvlJc w:val="left"/>
      <w:pPr>
        <w:ind w:left="9068" w:hanging="144"/>
      </w:pPr>
      <w:rPr>
        <w:rFonts w:hint="default"/>
      </w:rPr>
    </w:lvl>
  </w:abstractNum>
  <w:abstractNum w:abstractNumId="1" w15:restartNumberingAfterBreak="0">
    <w:nsid w:val="516432C1"/>
    <w:multiLevelType w:val="hybridMultilevel"/>
    <w:tmpl w:val="86D8879C"/>
    <w:lvl w:ilvl="0" w:tplc="EF121234">
      <w:start w:val="1"/>
      <w:numFmt w:val="decimal"/>
      <w:lvlText w:val="%1."/>
      <w:lvlJc w:val="left"/>
      <w:pPr>
        <w:ind w:left="925" w:hanging="354"/>
        <w:jc w:val="left"/>
      </w:pPr>
      <w:rPr>
        <w:rFonts w:ascii="Arial" w:eastAsia="Arial" w:hAnsi="Arial" w:hint="default"/>
        <w:color w:val="16161C"/>
        <w:w w:val="106"/>
        <w:sz w:val="22"/>
        <w:szCs w:val="22"/>
      </w:rPr>
    </w:lvl>
    <w:lvl w:ilvl="1" w:tplc="BE3A3E50">
      <w:start w:val="1"/>
      <w:numFmt w:val="lowerLetter"/>
      <w:lvlText w:val="%2."/>
      <w:lvlJc w:val="left"/>
      <w:pPr>
        <w:ind w:left="1632" w:hanging="349"/>
        <w:jc w:val="left"/>
      </w:pPr>
      <w:rPr>
        <w:rFonts w:ascii="Arial" w:eastAsia="Arial" w:hAnsi="Arial" w:hint="default"/>
        <w:color w:val="16161C"/>
        <w:w w:val="101"/>
        <w:sz w:val="22"/>
        <w:szCs w:val="22"/>
      </w:rPr>
    </w:lvl>
    <w:lvl w:ilvl="2" w:tplc="1602A442">
      <w:start w:val="1"/>
      <w:numFmt w:val="bullet"/>
      <w:lvlText w:val="•"/>
      <w:lvlJc w:val="left"/>
      <w:pPr>
        <w:ind w:left="1632" w:hanging="349"/>
      </w:pPr>
      <w:rPr>
        <w:rFonts w:hint="default"/>
      </w:rPr>
    </w:lvl>
    <w:lvl w:ilvl="3" w:tplc="14AEC9FC">
      <w:start w:val="1"/>
      <w:numFmt w:val="bullet"/>
      <w:lvlText w:val="•"/>
      <w:lvlJc w:val="left"/>
      <w:pPr>
        <w:ind w:left="2543" w:hanging="349"/>
      </w:pPr>
      <w:rPr>
        <w:rFonts w:hint="default"/>
      </w:rPr>
    </w:lvl>
    <w:lvl w:ilvl="4" w:tplc="85022AF4">
      <w:start w:val="1"/>
      <w:numFmt w:val="bullet"/>
      <w:lvlText w:val="•"/>
      <w:lvlJc w:val="left"/>
      <w:pPr>
        <w:ind w:left="3454" w:hanging="349"/>
      </w:pPr>
      <w:rPr>
        <w:rFonts w:hint="default"/>
      </w:rPr>
    </w:lvl>
    <w:lvl w:ilvl="5" w:tplc="412A3E7E">
      <w:start w:val="1"/>
      <w:numFmt w:val="bullet"/>
      <w:lvlText w:val="•"/>
      <w:lvlJc w:val="left"/>
      <w:pPr>
        <w:ind w:left="4365" w:hanging="349"/>
      </w:pPr>
      <w:rPr>
        <w:rFonts w:hint="default"/>
      </w:rPr>
    </w:lvl>
    <w:lvl w:ilvl="6" w:tplc="B1301716">
      <w:start w:val="1"/>
      <w:numFmt w:val="bullet"/>
      <w:lvlText w:val="•"/>
      <w:lvlJc w:val="left"/>
      <w:pPr>
        <w:ind w:left="5276" w:hanging="349"/>
      </w:pPr>
      <w:rPr>
        <w:rFonts w:hint="default"/>
      </w:rPr>
    </w:lvl>
    <w:lvl w:ilvl="7" w:tplc="28B2BDC8">
      <w:start w:val="1"/>
      <w:numFmt w:val="bullet"/>
      <w:lvlText w:val="•"/>
      <w:lvlJc w:val="left"/>
      <w:pPr>
        <w:ind w:left="6187" w:hanging="349"/>
      </w:pPr>
      <w:rPr>
        <w:rFonts w:hint="default"/>
      </w:rPr>
    </w:lvl>
    <w:lvl w:ilvl="8" w:tplc="3A9E2296">
      <w:start w:val="1"/>
      <w:numFmt w:val="bullet"/>
      <w:lvlText w:val="•"/>
      <w:lvlJc w:val="left"/>
      <w:pPr>
        <w:ind w:left="7098" w:hanging="349"/>
      </w:pPr>
      <w:rPr>
        <w:rFonts w:hint="default"/>
      </w:rPr>
    </w:lvl>
  </w:abstractNum>
  <w:abstractNum w:abstractNumId="2" w15:restartNumberingAfterBreak="0">
    <w:nsid w:val="58975CE9"/>
    <w:multiLevelType w:val="hybridMultilevel"/>
    <w:tmpl w:val="664E2F82"/>
    <w:lvl w:ilvl="0" w:tplc="0034321E">
      <w:start w:val="1"/>
      <w:numFmt w:val="decimal"/>
      <w:lvlText w:val="%1."/>
      <w:lvlJc w:val="left"/>
      <w:pPr>
        <w:ind w:left="1179" w:hanging="321"/>
        <w:jc w:val="left"/>
      </w:pPr>
      <w:rPr>
        <w:rFonts w:ascii="Times New Roman" w:eastAsia="Times New Roman" w:hAnsi="Times New Roman" w:hint="default"/>
        <w:color w:val="1D1C23"/>
        <w:w w:val="102"/>
        <w:sz w:val="22"/>
        <w:szCs w:val="22"/>
      </w:rPr>
    </w:lvl>
    <w:lvl w:ilvl="1" w:tplc="F09C3C62">
      <w:start w:val="1"/>
      <w:numFmt w:val="bullet"/>
      <w:lvlText w:val="•"/>
      <w:lvlJc w:val="left"/>
      <w:pPr>
        <w:ind w:left="1399" w:hanging="144"/>
      </w:pPr>
      <w:rPr>
        <w:rFonts w:ascii="Arial" w:eastAsia="Arial" w:hAnsi="Arial" w:hint="default"/>
        <w:color w:val="1D1C23"/>
        <w:sz w:val="19"/>
        <w:szCs w:val="19"/>
      </w:rPr>
    </w:lvl>
    <w:lvl w:ilvl="2" w:tplc="0860C8CC">
      <w:start w:val="1"/>
      <w:numFmt w:val="bullet"/>
      <w:lvlText w:val="•"/>
      <w:lvlJc w:val="left"/>
      <w:pPr>
        <w:ind w:left="2495" w:hanging="144"/>
      </w:pPr>
      <w:rPr>
        <w:rFonts w:hint="default"/>
      </w:rPr>
    </w:lvl>
    <w:lvl w:ilvl="3" w:tplc="ADFAC140">
      <w:start w:val="1"/>
      <w:numFmt w:val="bullet"/>
      <w:lvlText w:val="•"/>
      <w:lvlJc w:val="left"/>
      <w:pPr>
        <w:ind w:left="3590" w:hanging="144"/>
      </w:pPr>
      <w:rPr>
        <w:rFonts w:hint="default"/>
      </w:rPr>
    </w:lvl>
    <w:lvl w:ilvl="4" w:tplc="4ECAF95E">
      <w:start w:val="1"/>
      <w:numFmt w:val="bullet"/>
      <w:lvlText w:val="•"/>
      <w:lvlJc w:val="left"/>
      <w:pPr>
        <w:ind w:left="4686" w:hanging="144"/>
      </w:pPr>
      <w:rPr>
        <w:rFonts w:hint="default"/>
      </w:rPr>
    </w:lvl>
    <w:lvl w:ilvl="5" w:tplc="4CDCE806">
      <w:start w:val="1"/>
      <w:numFmt w:val="bullet"/>
      <w:lvlText w:val="•"/>
      <w:lvlJc w:val="left"/>
      <w:pPr>
        <w:ind w:left="5781" w:hanging="144"/>
      </w:pPr>
      <w:rPr>
        <w:rFonts w:hint="default"/>
      </w:rPr>
    </w:lvl>
    <w:lvl w:ilvl="6" w:tplc="E3002EC4">
      <w:start w:val="1"/>
      <w:numFmt w:val="bullet"/>
      <w:lvlText w:val="•"/>
      <w:lvlJc w:val="left"/>
      <w:pPr>
        <w:ind w:left="6877" w:hanging="144"/>
      </w:pPr>
      <w:rPr>
        <w:rFonts w:hint="default"/>
      </w:rPr>
    </w:lvl>
    <w:lvl w:ilvl="7" w:tplc="6C0EDA5C">
      <w:start w:val="1"/>
      <w:numFmt w:val="bullet"/>
      <w:lvlText w:val="•"/>
      <w:lvlJc w:val="left"/>
      <w:pPr>
        <w:ind w:left="7973" w:hanging="144"/>
      </w:pPr>
      <w:rPr>
        <w:rFonts w:hint="default"/>
      </w:rPr>
    </w:lvl>
    <w:lvl w:ilvl="8" w:tplc="A17A6D2C">
      <w:start w:val="1"/>
      <w:numFmt w:val="bullet"/>
      <w:lvlText w:val="•"/>
      <w:lvlJc w:val="left"/>
      <w:pPr>
        <w:ind w:left="9068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FB"/>
    <w:rsid w:val="00041C33"/>
    <w:rsid w:val="000C6080"/>
    <w:rsid w:val="00146CA4"/>
    <w:rsid w:val="001C2479"/>
    <w:rsid w:val="002D5B52"/>
    <w:rsid w:val="003556DA"/>
    <w:rsid w:val="00375199"/>
    <w:rsid w:val="0042440C"/>
    <w:rsid w:val="00434228"/>
    <w:rsid w:val="004C55B8"/>
    <w:rsid w:val="004D4255"/>
    <w:rsid w:val="004E33A3"/>
    <w:rsid w:val="005C76F8"/>
    <w:rsid w:val="006D3EF5"/>
    <w:rsid w:val="00705B61"/>
    <w:rsid w:val="00734CBC"/>
    <w:rsid w:val="00767DA4"/>
    <w:rsid w:val="00932ED5"/>
    <w:rsid w:val="00A5772E"/>
    <w:rsid w:val="00AA1917"/>
    <w:rsid w:val="00AA6A67"/>
    <w:rsid w:val="00AC7EA8"/>
    <w:rsid w:val="00BE2EFB"/>
    <w:rsid w:val="00C133FB"/>
    <w:rsid w:val="00C47034"/>
    <w:rsid w:val="00C54E51"/>
    <w:rsid w:val="00C83434"/>
    <w:rsid w:val="00CB103A"/>
    <w:rsid w:val="00CD704C"/>
    <w:rsid w:val="00D4492A"/>
    <w:rsid w:val="00D8772D"/>
    <w:rsid w:val="00DB5AE7"/>
    <w:rsid w:val="00E3033D"/>
    <w:rsid w:val="00E304BC"/>
    <w:rsid w:val="00E61877"/>
    <w:rsid w:val="00F04655"/>
    <w:rsid w:val="00F641B8"/>
    <w:rsid w:val="00F85C3A"/>
    <w:rsid w:val="00F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9BF633"/>
  <w15:chartTrackingRefBased/>
  <w15:docId w15:val="{025BBD0E-282F-434A-9F1C-1DF3AA05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FB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EFB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2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EFB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80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85C3A"/>
    <w:pPr>
      <w:widowControl w:val="0"/>
      <w:ind w:left="475"/>
    </w:pPr>
    <w:rPr>
      <w:rFonts w:cstheme="minorBidi"/>
      <w:color w:val="auto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85C3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Juvy Sudario</dc:creator>
  <cp:keywords/>
  <dc:description/>
  <cp:lastModifiedBy>Juvy Sudario</cp:lastModifiedBy>
  <cp:revision>6</cp:revision>
  <dcterms:created xsi:type="dcterms:W3CDTF">2019-05-02T15:49:00Z</dcterms:created>
  <dcterms:modified xsi:type="dcterms:W3CDTF">2020-10-01T16:22:00Z</dcterms:modified>
</cp:coreProperties>
</file>